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BE3A" w14:textId="5C861C97" w:rsidR="00C93434" w:rsidRPr="0048763A" w:rsidRDefault="00C93434" w:rsidP="00C93434">
      <w:pPr>
        <w:rPr>
          <w:sz w:val="28"/>
          <w:szCs w:val="26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566C573A" wp14:editId="155B331A">
            <wp:simplePos x="0" y="0"/>
            <wp:positionH relativeFrom="page">
              <wp:posOffset>31115</wp:posOffset>
            </wp:positionH>
            <wp:positionV relativeFrom="page">
              <wp:posOffset>0</wp:posOffset>
            </wp:positionV>
            <wp:extent cx="1401445" cy="10682605"/>
            <wp:effectExtent l="0" t="0" r="8255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66C4168E" wp14:editId="0BA222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3A">
        <w:rPr>
          <w:rFonts w:ascii="Arial" w:hAnsi="Arial" w:cs="Arial"/>
        </w:rPr>
        <w:t xml:space="preserve">Bydgoszcz, dnia </w:t>
      </w:r>
      <w:r w:rsidR="006C3031">
        <w:rPr>
          <w:rFonts w:ascii="Arial" w:hAnsi="Arial" w:cs="Arial"/>
        </w:rPr>
        <w:t>21</w:t>
      </w:r>
      <w:r w:rsidRPr="0048763A">
        <w:rPr>
          <w:rFonts w:ascii="Arial" w:hAnsi="Arial" w:cs="Arial"/>
        </w:rPr>
        <w:t>.0</w:t>
      </w:r>
      <w:r w:rsidR="003C6270">
        <w:rPr>
          <w:rFonts w:ascii="Arial" w:hAnsi="Arial" w:cs="Arial"/>
        </w:rPr>
        <w:t>5</w:t>
      </w:r>
      <w:r w:rsidRPr="0048763A">
        <w:rPr>
          <w:rFonts w:ascii="Arial" w:hAnsi="Arial" w:cs="Arial"/>
        </w:rPr>
        <w:t>.202</w:t>
      </w:r>
      <w:r>
        <w:rPr>
          <w:rFonts w:ascii="Arial" w:hAnsi="Arial" w:cs="Arial"/>
        </w:rPr>
        <w:t>1</w:t>
      </w:r>
      <w:r w:rsidRPr="0048763A">
        <w:rPr>
          <w:rFonts w:ascii="Arial" w:hAnsi="Arial" w:cs="Arial"/>
        </w:rPr>
        <w:t xml:space="preserve"> r.</w:t>
      </w:r>
    </w:p>
    <w:p w14:paraId="0FB16F58" w14:textId="6435F6C7" w:rsidR="00C93434" w:rsidRPr="0048763A" w:rsidRDefault="00C93434" w:rsidP="00C93434">
      <w:pPr>
        <w:rPr>
          <w:rFonts w:ascii="Arial" w:hAnsi="Arial" w:cs="Arial"/>
        </w:rPr>
      </w:pPr>
      <w:r w:rsidRPr="0048763A">
        <w:rPr>
          <w:rFonts w:ascii="Arial" w:hAnsi="Arial" w:cs="Arial"/>
        </w:rPr>
        <w:t xml:space="preserve">L.dz. </w:t>
      </w:r>
      <w:r w:rsidR="006C3031">
        <w:rPr>
          <w:rFonts w:ascii="Arial" w:hAnsi="Arial" w:cs="Arial"/>
        </w:rPr>
        <w:t xml:space="preserve">     </w:t>
      </w:r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DOiON</w:t>
      </w:r>
      <w:r w:rsidRPr="0048763A">
        <w:rPr>
          <w:rFonts w:ascii="Arial" w:hAnsi="Arial" w:cs="Arial"/>
        </w:rPr>
        <w:t>/</w:t>
      </w:r>
      <w:r>
        <w:rPr>
          <w:rFonts w:ascii="Arial" w:hAnsi="Arial" w:cs="Arial"/>
        </w:rPr>
        <w:t>MK-L</w:t>
      </w:r>
      <w:r w:rsidRPr="0048763A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</w:p>
    <w:p w14:paraId="25094642" w14:textId="77777777" w:rsidR="00C93434" w:rsidRPr="0048763A" w:rsidRDefault="00C93434" w:rsidP="00C93434">
      <w:pPr>
        <w:rPr>
          <w:rFonts w:ascii="Arial" w:hAnsi="Arial" w:cs="Arial"/>
        </w:rPr>
      </w:pPr>
    </w:p>
    <w:p w14:paraId="6FD909CC" w14:textId="77777777" w:rsidR="00C93434" w:rsidRDefault="00C93434" w:rsidP="00C93434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7459BD4F" w14:textId="77777777" w:rsidR="00C93434" w:rsidRDefault="00C93434" w:rsidP="00C93434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31C0769D" w14:textId="77777777" w:rsidR="00C93434" w:rsidRDefault="00C93434" w:rsidP="00C93434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3F9322B4" w14:textId="77777777" w:rsidR="00C93434" w:rsidRDefault="00C93434" w:rsidP="00C93434">
      <w:pPr>
        <w:pStyle w:val="Tekstwstpniesformatowany"/>
        <w:jc w:val="both"/>
        <w:rPr>
          <w:rFonts w:ascii="Arial" w:hAnsi="Arial" w:cs="Arial"/>
          <w:sz w:val="24"/>
          <w:szCs w:val="24"/>
        </w:rPr>
      </w:pPr>
    </w:p>
    <w:p w14:paraId="0AA719AD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14:paraId="4790C3DC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14:paraId="17B6A9BD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14:paraId="559A70D4" w14:textId="77777777" w:rsidR="00C93434" w:rsidRPr="00C93434" w:rsidRDefault="00C93434" w:rsidP="00C93434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14:paraId="20E7658F" w14:textId="77777777" w:rsidR="00C93434" w:rsidRPr="00C93434" w:rsidRDefault="00C93434" w:rsidP="00C93434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82FF20B" w14:textId="5241FBB3" w:rsidR="002B0F39" w:rsidRPr="00C93434" w:rsidRDefault="002B0F39" w:rsidP="002B0F39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Zgodnie z ustaleniami poprzedniego posiedzenia, uprzejmie zapraszam na posiedzenie Rady Nadzorczej Bydgoskiego Towarzystwa Budownictwa Społecznego, które zwołuję na dzień </w:t>
      </w:r>
      <w:r w:rsidR="006C303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</w:t>
      </w:r>
      <w:r w:rsidRPr="002B0F39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4 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maja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2021 r. godz. </w:t>
      </w:r>
      <w:r w:rsidR="006C303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9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:</w:t>
      </w:r>
      <w:r w:rsidR="006C303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</w:t>
      </w:r>
      <w:r w:rsidRPr="00C93434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0 </w:t>
      </w:r>
      <w:r w:rsidRPr="00C9343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siedzibie Spółki, z następującym porządkiem posiedzenia :</w:t>
      </w:r>
    </w:p>
    <w:p w14:paraId="12657AB2" w14:textId="77777777" w:rsidR="00383F95" w:rsidRPr="00B05CDA" w:rsidRDefault="00383F95" w:rsidP="00383F95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A20CB50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14:paraId="3724B54C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stwierdzenie zdolności Rady do podejmowania uchwał,</w:t>
      </w:r>
    </w:p>
    <w:p w14:paraId="164BFA68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14:paraId="7AA1F129" w14:textId="0740127E" w:rsidR="00EE5988" w:rsidRPr="00317663" w:rsidRDefault="00EE5988" w:rsidP="00383F95">
      <w:pPr>
        <w:widowControl/>
        <w:numPr>
          <w:ilvl w:val="0"/>
          <w:numId w:val="1"/>
        </w:numPr>
        <w:suppressAutoHyphens w:val="0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podjęcie uchwały </w:t>
      </w:r>
      <w:r w:rsidR="006C303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sprawi opinii zgody dotyczącej zakupu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6C303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przez Spó</w:t>
      </w:r>
      <w:r w:rsidR="001075C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łk</w:t>
      </w:r>
      <w:r w:rsidR="006C303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ę nieruchomości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</w:p>
    <w:p w14:paraId="1E71466A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pytania, uwagi, wnioski,</w:t>
      </w:r>
    </w:p>
    <w:p w14:paraId="7AA71956" w14:textId="77777777" w:rsidR="00383F95" w:rsidRPr="00B05CDA" w:rsidRDefault="00383F95" w:rsidP="00383F95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14:paraId="7783E75C" w14:textId="77777777" w:rsidR="00383F95" w:rsidRPr="00B05CDA" w:rsidRDefault="00383F95" w:rsidP="00383F95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A4F9CA6" w14:textId="77777777" w:rsidR="00383F95" w:rsidRPr="00B05CDA" w:rsidRDefault="00383F95" w:rsidP="00383F9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222015B" w14:textId="77777777" w:rsidR="00383F95" w:rsidRPr="00B05CDA" w:rsidRDefault="00383F95" w:rsidP="00383F9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05CD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14:paraId="4D9AEBE1" w14:textId="77777777" w:rsidR="00383F95" w:rsidRPr="00B05CDA" w:rsidRDefault="00383F95" w:rsidP="00383F9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B57FF30" w14:textId="77777777" w:rsidR="00383F95" w:rsidRPr="00B05CDA" w:rsidRDefault="00383F95" w:rsidP="00383F95">
      <w:pPr>
        <w:jc w:val="both"/>
        <w:rPr>
          <w:rFonts w:ascii="Arial" w:hAnsi="Arial" w:cs="Arial"/>
          <w:kern w:val="2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Przewodnicząca Rady Nadzorczej </w:t>
      </w:r>
    </w:p>
    <w:p w14:paraId="09E5B639" w14:textId="77777777" w:rsidR="00383F95" w:rsidRPr="00B05CDA" w:rsidRDefault="00383F95" w:rsidP="00383F95">
      <w:pPr>
        <w:jc w:val="both"/>
        <w:rPr>
          <w:rFonts w:ascii="Arial" w:hAnsi="Arial" w:cs="Arial"/>
          <w:sz w:val="22"/>
          <w:szCs w:val="22"/>
        </w:rPr>
      </w:pPr>
    </w:p>
    <w:p w14:paraId="4C8C5DC1" w14:textId="77777777" w:rsidR="00383F95" w:rsidRPr="00B05CDA" w:rsidRDefault="00383F95" w:rsidP="00383F95">
      <w:pPr>
        <w:jc w:val="both"/>
        <w:rPr>
          <w:rFonts w:ascii="Arial" w:hAnsi="Arial" w:cs="Arial"/>
          <w:sz w:val="22"/>
          <w:szCs w:val="22"/>
        </w:rPr>
      </w:pPr>
      <w:r w:rsidRPr="00B05CDA">
        <w:rPr>
          <w:rFonts w:ascii="Arial" w:hAnsi="Arial" w:cs="Arial"/>
          <w:sz w:val="22"/>
          <w:szCs w:val="22"/>
        </w:rPr>
        <w:t xml:space="preserve">               Ewa Czerska    </w:t>
      </w:r>
    </w:p>
    <w:p w14:paraId="3FF5A608" w14:textId="77777777" w:rsidR="00383F95" w:rsidRPr="00B05CDA" w:rsidRDefault="00383F95" w:rsidP="00383F9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DEF507B" w14:textId="77777777" w:rsidR="00383F95" w:rsidRDefault="00383F95" w:rsidP="00383F95"/>
    <w:p w14:paraId="70EF54C6" w14:textId="77777777" w:rsidR="00C93434" w:rsidRPr="00C93434" w:rsidRDefault="00C93434" w:rsidP="00C93434">
      <w:pPr>
        <w:rPr>
          <w:rFonts w:ascii="Arial" w:hAnsi="Arial" w:cs="Arial"/>
          <w:sz w:val="22"/>
          <w:szCs w:val="22"/>
        </w:rPr>
      </w:pPr>
    </w:p>
    <w:p w14:paraId="56554D8D" w14:textId="77777777" w:rsidR="00C93434" w:rsidRPr="00C93434" w:rsidRDefault="00C93434" w:rsidP="00C93434">
      <w:pPr>
        <w:ind w:left="567"/>
        <w:rPr>
          <w:rFonts w:ascii="Arial" w:hAnsi="Arial" w:cs="Arial"/>
          <w:sz w:val="22"/>
          <w:szCs w:val="22"/>
        </w:rPr>
      </w:pPr>
    </w:p>
    <w:p w14:paraId="218CFC15" w14:textId="77777777" w:rsidR="00C93434" w:rsidRPr="00C93434" w:rsidRDefault="00C93434" w:rsidP="00C93434">
      <w:pPr>
        <w:ind w:left="567"/>
        <w:rPr>
          <w:rFonts w:ascii="Arial" w:hAnsi="Arial" w:cs="Arial"/>
          <w:sz w:val="22"/>
          <w:szCs w:val="22"/>
        </w:rPr>
      </w:pPr>
    </w:p>
    <w:p w14:paraId="38AF6DA6" w14:textId="77777777" w:rsidR="00C93434" w:rsidRPr="00C93434" w:rsidRDefault="00C93434" w:rsidP="00C93434">
      <w:pPr>
        <w:ind w:firstLine="142"/>
        <w:rPr>
          <w:rFonts w:ascii="Arial" w:hAnsi="Arial" w:cs="Arial"/>
          <w:sz w:val="22"/>
          <w:szCs w:val="22"/>
        </w:rPr>
      </w:pPr>
      <w:r w:rsidRPr="00C93434">
        <w:rPr>
          <w:rFonts w:ascii="Arial" w:hAnsi="Arial" w:cs="Arial"/>
          <w:sz w:val="22"/>
          <w:szCs w:val="22"/>
        </w:rPr>
        <w:t>załączniki :</w:t>
      </w:r>
    </w:p>
    <w:p w14:paraId="3D0E3FBD" w14:textId="77777777" w:rsidR="00C93434" w:rsidRPr="00C93434" w:rsidRDefault="00C93434" w:rsidP="00C93434">
      <w:pPr>
        <w:ind w:hanging="284"/>
        <w:rPr>
          <w:rFonts w:ascii="Arial" w:hAnsi="Arial" w:cs="Arial"/>
          <w:sz w:val="22"/>
          <w:szCs w:val="22"/>
        </w:rPr>
      </w:pPr>
    </w:p>
    <w:p w14:paraId="36B61B83" w14:textId="014471A6" w:rsidR="003C6270" w:rsidRDefault="006A6605" w:rsidP="00C93434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projekty </w:t>
      </w:r>
      <w:r w:rsidR="003C6270">
        <w:rPr>
          <w:rFonts w:ascii="Arial" w:hAnsi="Arial" w:cs="Arial"/>
          <w:sz w:val="22"/>
          <w:szCs w:val="22"/>
        </w:rPr>
        <w:t>uchwał Rady Nadzorczej</w:t>
      </w:r>
    </w:p>
    <w:p w14:paraId="570AE08A" w14:textId="663EA8A3" w:rsidR="003C6270" w:rsidRDefault="003C6270" w:rsidP="00C93434">
      <w:pPr>
        <w:numPr>
          <w:ilvl w:val="0"/>
          <w:numId w:val="2"/>
        </w:numPr>
        <w:ind w:left="426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projekty</w:t>
      </w:r>
      <w:r w:rsidR="006A6605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chwał Zwyczajnego Zgromadzenia Wspólników</w:t>
      </w:r>
    </w:p>
    <w:p w14:paraId="115E697E" w14:textId="77777777" w:rsidR="00C93434" w:rsidRDefault="00C93434" w:rsidP="00C93434"/>
    <w:p w14:paraId="6E01CEED" w14:textId="77777777" w:rsidR="00F50A0F" w:rsidRDefault="00F50A0F"/>
    <w:sectPr w:rsidR="00F50A0F" w:rsidSect="008D00EB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865783"/>
    <w:multiLevelType w:val="hybridMultilevel"/>
    <w:tmpl w:val="0E3211D0"/>
    <w:lvl w:ilvl="0" w:tplc="AA18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34"/>
    <w:rsid w:val="000C3820"/>
    <w:rsid w:val="001075C6"/>
    <w:rsid w:val="002B0F39"/>
    <w:rsid w:val="00383F95"/>
    <w:rsid w:val="003C6270"/>
    <w:rsid w:val="004D21C4"/>
    <w:rsid w:val="006A6605"/>
    <w:rsid w:val="006C3031"/>
    <w:rsid w:val="006F5DD6"/>
    <w:rsid w:val="00C93434"/>
    <w:rsid w:val="00E25347"/>
    <w:rsid w:val="00EE5988"/>
    <w:rsid w:val="00F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11DD"/>
  <w15:chartTrackingRefBased/>
  <w15:docId w15:val="{3C257132-4150-44BA-BB1E-1CD606BD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43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C9343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krzysztof ludwiczak</cp:lastModifiedBy>
  <cp:revision>4</cp:revision>
  <dcterms:created xsi:type="dcterms:W3CDTF">2021-05-21T18:46:00Z</dcterms:created>
  <dcterms:modified xsi:type="dcterms:W3CDTF">2021-05-21T19:35:00Z</dcterms:modified>
</cp:coreProperties>
</file>